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83" w:rsidRDefault="00CF6683" w:rsidP="00CF6683">
      <w:pPr>
        <w:spacing w:after="0" w:line="240" w:lineRule="auto"/>
        <w:rPr>
          <w:rFonts w:ascii="Lucida Calligraphy" w:eastAsia="Times New Roman" w:hAnsi="Lucida Calligraphy" w:cs="Segoe UI"/>
          <w:color w:val="201F1E"/>
          <w:sz w:val="16"/>
          <w:szCs w:val="17"/>
          <w:shd w:val="clear" w:color="auto" w:fill="FFFFFF"/>
          <w:lang w:eastAsia="es-MX"/>
        </w:rPr>
      </w:pPr>
      <w:r w:rsidRPr="00CF6683">
        <w:rPr>
          <w:rFonts w:ascii="Lucida Calligraphy" w:eastAsia="Times New Roman" w:hAnsi="Lucida Calligraphy" w:cs="Segoe UI"/>
          <w:color w:val="201F1E"/>
          <w:sz w:val="16"/>
          <w:szCs w:val="17"/>
          <w:shd w:val="clear" w:color="auto" w:fill="FFFFFF"/>
          <w:lang w:eastAsia="es-MX"/>
        </w:rPr>
        <w:t xml:space="preserve">Estrategias para atender los casos de violencia contra las mujeres en el Municipio de Mineral del Chico </w:t>
      </w:r>
    </w:p>
    <w:p w:rsidR="008431F0" w:rsidRPr="00CF6683" w:rsidRDefault="008431F0" w:rsidP="00CF6683">
      <w:pPr>
        <w:spacing w:after="0" w:line="240" w:lineRule="auto"/>
        <w:rPr>
          <w:rFonts w:ascii="Lucida Calligraphy" w:eastAsia="Times New Roman" w:hAnsi="Lucida Calligraphy" w:cs="Times New Roman"/>
          <w:sz w:val="24"/>
          <w:szCs w:val="24"/>
          <w:lang w:eastAsia="es-MX"/>
        </w:rPr>
      </w:pPr>
    </w:p>
    <w:p w:rsidR="00CF6683" w:rsidRPr="00CF6683" w:rsidRDefault="00CF6683" w:rsidP="00CF6683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  <w:r w:rsidRPr="00CF6683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>A) Elaboración de un folleto que muestra la ruta de atención a los casos de violencia atendidos a través del centro de Justicia para Mujeres. </w:t>
      </w: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  <w:r w:rsidRPr="00CF6683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>B) Informar al personal de la instancia de las mujeres sobre esta r</w:t>
      </w:r>
      <w:r w:rsidR="00285FC7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 xml:space="preserve">uta para brindar información y </w:t>
      </w:r>
      <w:bookmarkStart w:id="0" w:name="_GoBack"/>
      <w:bookmarkEnd w:id="0"/>
      <w:r w:rsidRPr="00CF6683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>en su caso, el acompañamiento a la mujer que sea víctima de violencia, </w:t>
      </w: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  <w:r w:rsidRPr="00CF6683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>C) Informar a las autoridades comunitarias y municipales sobre esta ruta, para que, en su caso apoyen en la denuncia inmediata y confidencial de estas situaciones. </w:t>
      </w: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</w:p>
    <w:p w:rsidR="00CF6683" w:rsidRPr="00CF6683" w:rsidRDefault="00CF6683" w:rsidP="008431F0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</w:pPr>
      <w:r w:rsidRPr="00CF6683">
        <w:rPr>
          <w:rFonts w:ascii="Segoe UI" w:eastAsia="Times New Roman" w:hAnsi="Segoe UI" w:cs="Segoe UI"/>
          <w:color w:val="201F1E"/>
          <w:sz w:val="17"/>
          <w:szCs w:val="17"/>
          <w:lang w:eastAsia="es-MX"/>
        </w:rPr>
        <w:t>D) Notificar a las mujeres de las comunidades del (los) enlace(s) comunitario(s) (delegas/os) o municipales para la denuncia de casos de violencia. </w:t>
      </w:r>
    </w:p>
    <w:p w:rsidR="006F2BB2" w:rsidRDefault="006F2BB2"/>
    <w:p w:rsidR="00F65887" w:rsidRDefault="00F65887"/>
    <w:p w:rsidR="00F65887" w:rsidRDefault="00F65887"/>
    <w:p w:rsidR="00F65887" w:rsidRDefault="00285FC7" w:rsidP="00F65887">
      <w:pPr>
        <w:spacing w:after="0" w:line="240" w:lineRule="auto"/>
        <w:jc w:val="center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14.45pt;margin-top:13.2pt;width:208.5pt;height:.05pt;flip:x;z-index:251658240" o:connectortype="straight"/>
        </w:pict>
      </w:r>
    </w:p>
    <w:p w:rsidR="00F65887" w:rsidRDefault="00F65887" w:rsidP="00F65887">
      <w:pPr>
        <w:spacing w:after="0" w:line="240" w:lineRule="auto"/>
        <w:jc w:val="center"/>
      </w:pPr>
      <w:r>
        <w:t>Enf. Graciela León Pérez</w:t>
      </w:r>
    </w:p>
    <w:p w:rsidR="00F65887" w:rsidRDefault="00F65887" w:rsidP="00F65887">
      <w:pPr>
        <w:spacing w:after="0" w:line="240" w:lineRule="auto"/>
        <w:jc w:val="center"/>
      </w:pPr>
      <w:r>
        <w:t>Titular de la Instancia Municipal para el Desarrollo de las Mujeres</w:t>
      </w:r>
    </w:p>
    <w:p w:rsidR="00F65887" w:rsidRDefault="00F65887" w:rsidP="00F65887">
      <w:pPr>
        <w:spacing w:after="0" w:line="240" w:lineRule="auto"/>
        <w:jc w:val="center"/>
      </w:pPr>
      <w:r>
        <w:t>Mineral del Chico</w:t>
      </w:r>
    </w:p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p w:rsidR="00F65887" w:rsidRDefault="00F65887"/>
    <w:sectPr w:rsidR="00F65887" w:rsidSect="006F2BB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6683"/>
    <w:rsid w:val="00285FC7"/>
    <w:rsid w:val="006F2BB2"/>
    <w:rsid w:val="008431F0"/>
    <w:rsid w:val="00981173"/>
    <w:rsid w:val="00CF6683"/>
    <w:rsid w:val="00F6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280F4CCD"/>
  <w15:docId w15:val="{2DDD5435-2725-4E64-9A63-1A73E754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BB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chaio</dc:creator>
  <cp:lastModifiedBy>carlos</cp:lastModifiedBy>
  <cp:revision>3</cp:revision>
  <dcterms:created xsi:type="dcterms:W3CDTF">2020-04-22T13:26:00Z</dcterms:created>
  <dcterms:modified xsi:type="dcterms:W3CDTF">2020-04-22T17:15:00Z</dcterms:modified>
</cp:coreProperties>
</file>